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6AB" w:rsidRPr="004D7D30" w:rsidRDefault="007D56AB" w:rsidP="007D56AB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000000"/>
          <w:lang w:eastAsia="hu-HU"/>
        </w:rPr>
      </w:pPr>
      <w:r w:rsidRPr="004D7D30">
        <w:rPr>
          <w:rFonts w:eastAsia="Times New Roman" w:cs="Times New Roman"/>
          <w:b/>
          <w:bCs/>
          <w:color w:val="000000"/>
          <w:lang w:eastAsia="hu-HU"/>
        </w:rPr>
        <w:t>HATÁSVIZSGÁLATI LAP</w:t>
      </w:r>
    </w:p>
    <w:p w:rsidR="007D56AB" w:rsidRPr="004D7D30" w:rsidRDefault="007D56AB" w:rsidP="007D56AB">
      <w:pPr>
        <w:rPr>
          <w:rFonts w:eastAsia="Times New Roman" w:cs="Times New Roman"/>
          <w:b/>
          <w:bCs/>
          <w:sz w:val="28"/>
          <w:lang w:eastAsia="ar-SA"/>
        </w:rPr>
      </w:pPr>
    </w:p>
    <w:p w:rsidR="007D56AB" w:rsidRPr="004D7D30" w:rsidRDefault="007D56AB" w:rsidP="007D56AB">
      <w:pPr>
        <w:keepNext/>
        <w:widowControl w:val="0"/>
        <w:tabs>
          <w:tab w:val="left" w:pos="4260"/>
        </w:tabs>
        <w:autoSpaceDE w:val="0"/>
        <w:autoSpaceDN w:val="0"/>
        <w:adjustRightInd w:val="0"/>
        <w:jc w:val="center"/>
        <w:outlineLvl w:val="0"/>
        <w:rPr>
          <w:rFonts w:ascii="Calibri" w:eastAsia="Calibri" w:hAnsi="Calibri" w:cs="Calibri"/>
          <w:b/>
          <w:bCs/>
          <w:lang w:eastAsia="ar-SA"/>
        </w:rPr>
      </w:pPr>
      <w:r w:rsidRPr="004D7D30">
        <w:rPr>
          <w:rFonts w:ascii="Calibri" w:eastAsia="Calibri" w:hAnsi="Calibri" w:cs="Calibri"/>
          <w:b/>
          <w:bCs/>
          <w:lang w:eastAsia="ar-SA"/>
        </w:rPr>
        <w:t xml:space="preserve">Dunakeszi Város Önkormányzata </w:t>
      </w:r>
      <w:proofErr w:type="gramStart"/>
      <w:r w:rsidRPr="004D7D30">
        <w:rPr>
          <w:rFonts w:ascii="Calibri" w:eastAsia="Calibri" w:hAnsi="Calibri" w:cs="Calibri"/>
          <w:b/>
          <w:bCs/>
          <w:lang w:eastAsia="ar-SA"/>
        </w:rPr>
        <w:t>Képviselő-testületének …</w:t>
      </w:r>
      <w:proofErr w:type="gramEnd"/>
      <w:r w:rsidRPr="004D7D30">
        <w:rPr>
          <w:rFonts w:ascii="Calibri" w:eastAsia="Calibri" w:hAnsi="Calibri" w:cs="Calibri"/>
          <w:b/>
          <w:bCs/>
          <w:lang w:eastAsia="ar-SA"/>
        </w:rPr>
        <w:t>/202</w:t>
      </w:r>
      <w:r>
        <w:rPr>
          <w:rFonts w:ascii="Calibri" w:eastAsia="Calibri" w:hAnsi="Calibri" w:cs="Calibri"/>
          <w:b/>
          <w:bCs/>
          <w:lang w:eastAsia="ar-SA"/>
        </w:rPr>
        <w:t>4</w:t>
      </w:r>
      <w:r w:rsidRPr="004D7D30">
        <w:rPr>
          <w:rFonts w:ascii="Calibri" w:eastAsia="Calibri" w:hAnsi="Calibri" w:cs="Calibri"/>
          <w:b/>
          <w:bCs/>
          <w:lang w:eastAsia="ar-SA"/>
        </w:rPr>
        <w:t>.(IX. 2</w:t>
      </w:r>
      <w:r>
        <w:rPr>
          <w:rFonts w:ascii="Calibri" w:eastAsia="Calibri" w:hAnsi="Calibri" w:cs="Calibri"/>
          <w:b/>
          <w:bCs/>
          <w:lang w:eastAsia="ar-SA"/>
        </w:rPr>
        <w:t>6</w:t>
      </w:r>
      <w:r w:rsidRPr="004D7D30">
        <w:rPr>
          <w:rFonts w:ascii="Calibri" w:eastAsia="Calibri" w:hAnsi="Calibri" w:cs="Calibri"/>
          <w:b/>
          <w:bCs/>
          <w:lang w:eastAsia="ar-SA"/>
        </w:rPr>
        <w:t>.) rendelete</w:t>
      </w:r>
    </w:p>
    <w:p w:rsidR="007D56AB" w:rsidRPr="004D7D30" w:rsidRDefault="007D56AB" w:rsidP="007D56AB">
      <w:pPr>
        <w:rPr>
          <w:rFonts w:ascii="Calibri" w:eastAsia="Calibri" w:hAnsi="Calibri" w:cs="Calibri"/>
          <w:lang w:eastAsia="ar-SA"/>
        </w:rPr>
      </w:pPr>
    </w:p>
    <w:p w:rsidR="007D56AB" w:rsidRPr="004D7D30" w:rsidRDefault="007D56AB" w:rsidP="007D56AB">
      <w:pPr>
        <w:jc w:val="center"/>
        <w:rPr>
          <w:rFonts w:ascii="Calibri" w:eastAsia="Calibri" w:hAnsi="Calibri" w:cs="Calibri"/>
          <w:b/>
          <w:bCs/>
          <w:noProof/>
          <w:lang w:eastAsia="hu-HU"/>
        </w:rPr>
      </w:pPr>
      <w:r w:rsidRPr="004D7D30">
        <w:rPr>
          <w:rFonts w:ascii="Calibri" w:eastAsia="Calibri" w:hAnsi="Calibri" w:cs="Calibri"/>
          <w:b/>
          <w:bCs/>
          <w:noProof/>
          <w:lang w:eastAsia="hu-HU"/>
        </w:rPr>
        <w:t>Dunakeszi Város Önkormányzata Képviselő-testületének</w:t>
      </w:r>
    </w:p>
    <w:p w:rsidR="007D56AB" w:rsidRPr="004D7D30" w:rsidRDefault="007D56AB" w:rsidP="007D56AB">
      <w:pPr>
        <w:jc w:val="center"/>
        <w:rPr>
          <w:rFonts w:ascii="Calibri" w:eastAsia="Calibri" w:hAnsi="Calibri" w:cs="Calibri"/>
          <w:b/>
          <w:lang w:eastAsia="ar-SA"/>
        </w:rPr>
      </w:pPr>
      <w:r w:rsidRPr="004D7D30">
        <w:rPr>
          <w:rFonts w:ascii="Calibri" w:eastAsia="Calibri" w:hAnsi="Calibri" w:cs="Calibri"/>
          <w:b/>
          <w:bCs/>
          <w:noProof/>
          <w:lang w:eastAsia="hu-HU"/>
        </w:rPr>
        <w:t>24/2015. (X.01.) önkormányzati rendelete a közterületi térfigyelő rendszerről</w:t>
      </w:r>
    </w:p>
    <w:p w:rsidR="007D56AB" w:rsidRPr="004D7D30" w:rsidRDefault="007D56AB" w:rsidP="007D56AB">
      <w:pPr>
        <w:jc w:val="center"/>
        <w:rPr>
          <w:rFonts w:ascii="Calibri" w:eastAsia="Calibri" w:hAnsi="Calibri" w:cs="Calibri"/>
          <w:b/>
          <w:lang w:eastAsia="ar-SA"/>
        </w:rPr>
      </w:pPr>
      <w:r w:rsidRPr="004D7D30">
        <w:rPr>
          <w:rFonts w:ascii="Calibri" w:eastAsia="Calibri" w:hAnsi="Calibri" w:cs="Calibri"/>
          <w:b/>
          <w:lang w:eastAsia="ar-SA"/>
        </w:rPr>
        <w:t>Tájékoztatás előzetes hatásvizsgálat eredményéről</w:t>
      </w:r>
    </w:p>
    <w:p w:rsidR="007D56AB" w:rsidRPr="004D7D30" w:rsidRDefault="007D56AB" w:rsidP="007D56AB">
      <w:pPr>
        <w:jc w:val="center"/>
        <w:rPr>
          <w:rFonts w:ascii="Calibri" w:eastAsia="Calibri" w:hAnsi="Calibri" w:cs="Calibri"/>
          <w:lang w:eastAsia="ar-SA"/>
        </w:rPr>
      </w:pPr>
    </w:p>
    <w:p w:rsidR="007D56AB" w:rsidRPr="004D7D30" w:rsidRDefault="007D56AB" w:rsidP="007D56A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4D7D30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Társadalmi hatások </w:t>
      </w:r>
    </w:p>
    <w:p w:rsidR="007D56AB" w:rsidRPr="004D7D30" w:rsidRDefault="007D56AB" w:rsidP="007D56AB">
      <w:pPr>
        <w:autoSpaceDE w:val="0"/>
        <w:autoSpaceDN w:val="0"/>
        <w:adjustRightInd w:val="0"/>
        <w:jc w:val="both"/>
        <w:rPr>
          <w:rFonts w:ascii="Calibri" w:eastAsia="Calibri" w:hAnsi="Calibri" w:cs="Calibri"/>
          <w:lang w:eastAsia="ar-SA"/>
        </w:rPr>
      </w:pPr>
      <w:r w:rsidRPr="004D7D30">
        <w:rPr>
          <w:rFonts w:ascii="Calibri" w:eastAsia="Calibri" w:hAnsi="Calibri" w:cs="Calibri"/>
          <w:lang w:eastAsia="ar-SA"/>
        </w:rPr>
        <w:t>A rendelet módosításnak nincsen közvetlen társadalmi hatása.</w:t>
      </w:r>
    </w:p>
    <w:p w:rsidR="007D56AB" w:rsidRPr="004D7D30" w:rsidRDefault="007D56AB" w:rsidP="007D56AB">
      <w:pPr>
        <w:autoSpaceDE w:val="0"/>
        <w:autoSpaceDN w:val="0"/>
        <w:adjustRightInd w:val="0"/>
        <w:jc w:val="both"/>
        <w:rPr>
          <w:rFonts w:ascii="Calibri" w:eastAsia="Calibri" w:hAnsi="Calibri" w:cs="Calibri"/>
          <w:lang w:eastAsia="ar-SA"/>
        </w:rPr>
      </w:pPr>
    </w:p>
    <w:p w:rsidR="007D56AB" w:rsidRPr="004D7D30" w:rsidRDefault="007D56AB" w:rsidP="007D56A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lang w:eastAsia="ar-SA"/>
        </w:rPr>
      </w:pPr>
      <w:r w:rsidRPr="004D7D30">
        <w:rPr>
          <w:rFonts w:ascii="Calibri" w:eastAsia="Calibri" w:hAnsi="Calibri" w:cs="Calibri"/>
          <w:b/>
          <w:bCs/>
          <w:iCs/>
          <w:lang w:eastAsia="ar-SA"/>
        </w:rPr>
        <w:t xml:space="preserve">Gazdasági, költségvetési hatások </w:t>
      </w:r>
    </w:p>
    <w:p w:rsidR="007D56AB" w:rsidRPr="004D7D30" w:rsidRDefault="007D56AB" w:rsidP="007D56AB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lang w:eastAsia="hu-HU"/>
        </w:rPr>
      </w:pPr>
      <w:r w:rsidRPr="004D7D30">
        <w:rPr>
          <w:rFonts w:ascii="Calibri" w:eastAsia="Times New Roman" w:hAnsi="Calibri" w:cs="Calibri"/>
          <w:lang w:eastAsia="hu-HU"/>
        </w:rPr>
        <w:t>A rendelettervezet megvalósításához szükséges anyagi háttér Dunakeszi Város Önkormányzata költségvetésben rendelkezésre áll.</w:t>
      </w:r>
    </w:p>
    <w:p w:rsidR="007D56AB" w:rsidRPr="004D7D30" w:rsidRDefault="007D56AB" w:rsidP="007D56AB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7D56AB" w:rsidRPr="004D7D30" w:rsidRDefault="007D56AB" w:rsidP="007D56A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4D7D30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Környezeti és egészségügyi következmények </w:t>
      </w:r>
    </w:p>
    <w:p w:rsidR="007D56AB" w:rsidRPr="004D7D30" w:rsidRDefault="007D56AB" w:rsidP="007D56AB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  <w:r w:rsidRPr="004D7D30">
        <w:rPr>
          <w:rFonts w:ascii="Calibri" w:eastAsia="Times New Roman" w:hAnsi="Calibri" w:cs="Calibri"/>
          <w:bCs/>
          <w:iCs/>
          <w:color w:val="000000"/>
          <w:lang w:eastAsia="hu-HU"/>
        </w:rPr>
        <w:t>A rendelettervezet környezeti és egészségügyi következményekkel nem jár.</w:t>
      </w:r>
    </w:p>
    <w:p w:rsidR="007D56AB" w:rsidRPr="004D7D30" w:rsidRDefault="007D56AB" w:rsidP="007D56AB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</w:p>
    <w:p w:rsidR="007D56AB" w:rsidRPr="004D7D30" w:rsidRDefault="007D56AB" w:rsidP="007D56AB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color w:val="000000"/>
          <w:lang w:eastAsia="hu-HU"/>
        </w:rPr>
      </w:pPr>
      <w:r w:rsidRPr="004D7D30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4. Adminisztratív terheket befolyásoló hatások </w:t>
      </w:r>
    </w:p>
    <w:p w:rsidR="007D56AB" w:rsidRPr="004D7D30" w:rsidRDefault="007D56AB" w:rsidP="007D56AB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lang w:eastAsia="hu-HU"/>
        </w:rPr>
      </w:pPr>
      <w:r w:rsidRPr="004D7D30">
        <w:rPr>
          <w:rFonts w:ascii="Calibri" w:eastAsia="Times New Roman" w:hAnsi="Calibri" w:cs="Calibri"/>
          <w:lang w:eastAsia="hu-HU"/>
        </w:rPr>
        <w:t>A rendelettervezetben foglaltak végrehajtására az adminisztratív háttér rendelkezésre áll.</w:t>
      </w:r>
    </w:p>
    <w:p w:rsidR="007D56AB" w:rsidRPr="004D7D30" w:rsidRDefault="007D56AB" w:rsidP="007D56AB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7D56AB" w:rsidRPr="004D7D30" w:rsidRDefault="007D56AB" w:rsidP="007D56AB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lang w:eastAsia="hu-HU"/>
        </w:rPr>
      </w:pPr>
      <w:smartTag w:uri="urn:schemas-microsoft-com:office:smarttags" w:element="metricconverter">
        <w:smartTagPr>
          <w:attr w:name="ProductID" w:val="5. A"/>
        </w:smartTagPr>
        <w:r w:rsidRPr="004D7D30">
          <w:rPr>
            <w:rFonts w:ascii="Calibri" w:eastAsia="Times New Roman" w:hAnsi="Calibri" w:cs="Calibri"/>
            <w:b/>
            <w:bCs/>
            <w:iCs/>
            <w:color w:val="000000"/>
            <w:lang w:eastAsia="hu-HU"/>
          </w:rPr>
          <w:t>5. A</w:t>
        </w:r>
      </w:smartTag>
      <w:r w:rsidRPr="004D7D30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 jogszabály megalkotásának szükségessége, a jogalkotás elmaradásának várható következményei </w:t>
      </w:r>
    </w:p>
    <w:p w:rsidR="007D56AB" w:rsidRDefault="007D56AB" w:rsidP="007D56AB">
      <w:pPr>
        <w:autoSpaceDE w:val="0"/>
        <w:autoSpaceDN w:val="0"/>
        <w:adjustRightInd w:val="0"/>
        <w:jc w:val="both"/>
      </w:pPr>
    </w:p>
    <w:p w:rsidR="007D56AB" w:rsidRPr="004D7D30" w:rsidRDefault="007D56AB" w:rsidP="007D56AB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lang w:eastAsia="hu-HU"/>
        </w:rPr>
      </w:pPr>
      <w:r>
        <w:t>Tekintettel arra, hogy a térfigyelő kamerák által rögzített felvételekhez a Dunakeszi Rendőrkapitányság kollégái jogosultságot kaptak, indokolttá vált a 2. sz. melléklet módosítása</w:t>
      </w:r>
    </w:p>
    <w:p w:rsidR="007D56AB" w:rsidRDefault="007D56AB" w:rsidP="007D56AB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</w:p>
    <w:p w:rsidR="007D56AB" w:rsidRPr="004D7D30" w:rsidRDefault="007D56AB" w:rsidP="007D56AB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lang w:eastAsia="hu-HU"/>
        </w:rPr>
      </w:pPr>
      <w:smartTag w:uri="urn:schemas-microsoft-com:office:smarttags" w:element="metricconverter">
        <w:smartTagPr>
          <w:attr w:name="ProductID" w:val="6. A"/>
        </w:smartTagPr>
        <w:r w:rsidRPr="004D7D30">
          <w:rPr>
            <w:rFonts w:ascii="Calibri" w:eastAsia="Times New Roman" w:hAnsi="Calibri" w:cs="Calibri"/>
            <w:b/>
            <w:bCs/>
            <w:iCs/>
            <w:color w:val="000000"/>
            <w:lang w:eastAsia="hu-HU"/>
          </w:rPr>
          <w:t>6. A</w:t>
        </w:r>
      </w:smartTag>
      <w:r w:rsidRPr="004D7D30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 jogszabály alkalmazásához szükséges személyi, szervezeti és pénzügyi feltételek </w:t>
      </w:r>
    </w:p>
    <w:p w:rsidR="007D56AB" w:rsidRPr="004D7D30" w:rsidRDefault="007D56AB" w:rsidP="007D56AB">
      <w:pPr>
        <w:jc w:val="both"/>
        <w:rPr>
          <w:rFonts w:ascii="Calibri" w:eastAsia="Calibri" w:hAnsi="Calibri" w:cs="Calibri"/>
          <w:lang w:eastAsia="ar-SA"/>
        </w:rPr>
      </w:pPr>
      <w:r w:rsidRPr="004D7D30">
        <w:rPr>
          <w:rFonts w:ascii="Calibri" w:eastAsia="Calibri" w:hAnsi="Calibri" w:cs="Calibri"/>
          <w:lang w:eastAsia="ar-SA"/>
        </w:rPr>
        <w:t xml:space="preserve">A jogszabály alkalmazásához szükséges személyi, szervezeti, tárgyi és pénzügyi feltételek rendelkezésre állnak. </w:t>
      </w:r>
    </w:p>
    <w:p w:rsidR="007D56AB" w:rsidRPr="004D7D30" w:rsidRDefault="007D56AB" w:rsidP="007D56AB">
      <w:pPr>
        <w:rPr>
          <w:rFonts w:ascii="Calibri" w:eastAsia="Calibri" w:hAnsi="Calibri" w:cs="Calibri"/>
          <w:lang w:eastAsia="ar-SA"/>
        </w:rPr>
      </w:pPr>
    </w:p>
    <w:p w:rsidR="007D56AB" w:rsidRPr="004D7D30" w:rsidRDefault="007D56AB" w:rsidP="007D56AB"/>
    <w:p w:rsidR="007D56AB" w:rsidRDefault="007D56AB" w:rsidP="007D56AB"/>
    <w:p w:rsidR="006D3EA5" w:rsidRPr="007D56AB" w:rsidRDefault="007D56AB" w:rsidP="007D56AB">
      <w:bookmarkStart w:id="0" w:name="_GoBack"/>
      <w:bookmarkEnd w:id="0"/>
    </w:p>
    <w:sectPr w:rsidR="006D3EA5" w:rsidRPr="007D56AB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BA4" w:rsidRDefault="007D56AB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38E"/>
    <w:rsid w:val="00046F8B"/>
    <w:rsid w:val="007D56AB"/>
    <w:rsid w:val="00BE6DBD"/>
    <w:rsid w:val="00C9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4AB5E1-82D3-4C53-9234-76940042D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9538E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C9538E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C9538E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C9538E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C9538E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2024-09-20T10:01:00Z</dcterms:created>
  <dcterms:modified xsi:type="dcterms:W3CDTF">2024-09-20T10:01:00Z</dcterms:modified>
</cp:coreProperties>
</file>