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8FC" w:rsidRDefault="004B28FC" w:rsidP="004B28F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4B28FC" w:rsidRDefault="004B28FC" w:rsidP="004B28FC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közösségi együttélés alapvető szabályait sértő magatartásokról és azok jogkövetkezményeiről szóló 30/2015. (XI.04.) önkormányzati rendelet módosításáról</w:t>
      </w:r>
    </w:p>
    <w:p w:rsidR="004B28FC" w:rsidRDefault="004B28FC" w:rsidP="004B28FC">
      <w:pPr>
        <w:pStyle w:val="Szvegtrzs"/>
        <w:spacing w:after="0" w:line="240" w:lineRule="auto"/>
        <w:jc w:val="both"/>
      </w:pPr>
      <w:r>
        <w:t>[1] E rendelet célja Dunakeszi Város Önkormányzata közigazgatási területén a békés együttélés, a lakosság hétvégi nyugalma és pihenésének további biztosítása.</w:t>
      </w:r>
    </w:p>
    <w:p w:rsidR="004B28FC" w:rsidRDefault="004B28FC" w:rsidP="004B28FC">
      <w:pPr>
        <w:pStyle w:val="Szvegtrzs"/>
        <w:spacing w:before="120" w:after="0" w:line="240" w:lineRule="auto"/>
        <w:jc w:val="both"/>
      </w:pPr>
      <w:r>
        <w:t>[2] Dunakeszi Város Önkormányzata Képviselő-testülete a Magyarország helyi önkormányzatairól szóló 2011. évi CLXXXIX. törvény 8.§ (2) bekezdésében valamint 143.§ (4) d) pontjában kapott felhatalmazás alapján, továbbá a hulladékról szóló 2012. évi CLXXXV. törvény 33. §-</w:t>
      </w:r>
      <w:proofErr w:type="gramStart"/>
      <w:r>
        <w:t>a</w:t>
      </w:r>
      <w:proofErr w:type="gramEnd"/>
      <w:r>
        <w:t>, 35. § (1) bekezdés h) pontjában és a 88. § (4) bekezdés c) pontjában kapott felhatalmazás alapján, az Alaptörvény 32. cikk (1) bekezdés a) pontjában meghatározott feladatkörében eljárva a következőket rendeli el:</w:t>
      </w:r>
    </w:p>
    <w:p w:rsidR="004B28FC" w:rsidRDefault="004B28FC" w:rsidP="004B28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4B28FC" w:rsidRDefault="004B28FC" w:rsidP="004B28FC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12. § (2) bekezdés b) pontja helyébe a következő rendelkezés lép:</w:t>
      </w:r>
    </w:p>
    <w:p w:rsidR="004B28FC" w:rsidRDefault="004B28FC" w:rsidP="004B28FC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közösségi együttélés alapvető szabályaiba ütköző magatartást tanúsít az, aki fűnyírást és azzal kapcsolatos zajkeltő tevékenységet)</w:t>
      </w:r>
    </w:p>
    <w:p w:rsidR="004B28FC" w:rsidRDefault="004B28FC" w:rsidP="004B28FC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szombaton 0.00 és 8.00 óra, 12.00- 15.00 és 20.00-24.00 óra között, valamint vasárnap és ünnepnapokon végez.”</w:t>
      </w:r>
    </w:p>
    <w:p w:rsidR="004B28FC" w:rsidRDefault="004B28FC" w:rsidP="004B28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4B28FC" w:rsidRDefault="004B28FC" w:rsidP="004B28FC">
      <w:pPr>
        <w:pStyle w:val="Szvegtrzs"/>
        <w:spacing w:after="0" w:line="240" w:lineRule="auto"/>
        <w:jc w:val="both"/>
        <w:sectPr w:rsidR="004B28FC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4B28FC" w:rsidRDefault="004B28FC" w:rsidP="004B28FC">
      <w:pPr>
        <w:pStyle w:val="Szvegtrzs"/>
        <w:spacing w:after="0"/>
        <w:jc w:val="center"/>
      </w:pPr>
    </w:p>
    <w:p w:rsidR="004B28FC" w:rsidRDefault="004B28FC" w:rsidP="004B28FC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4B28FC" w:rsidRDefault="004B28FC" w:rsidP="004B28FC">
      <w:pPr>
        <w:pStyle w:val="Szvegtrzs"/>
        <w:spacing w:before="159" w:after="159" w:line="240" w:lineRule="auto"/>
        <w:ind w:left="159" w:right="159"/>
        <w:jc w:val="both"/>
      </w:pPr>
      <w:r>
        <w:t xml:space="preserve">Tekintettel arra, hogy a Rendelet 12. </w:t>
      </w:r>
      <w:proofErr w:type="gramStart"/>
      <w:r>
        <w:t>§-a értelmében jelenleg szombaton, valamint vasárnap és ünnepnapokon 8.00 - 12.00 óra között, illetve 15.00 és 20.00 között is lehetséges a fűnyírás és az ezzel járó zajkeltő tevékenység végzése; a békés együttélés, a lakosság hétvégi nyugalma és pihenése további biztosítása értekében szükségessé vált, hogy a Rendelet hivatkozott rendelkezései kizárólag szombati napokon 8.00 - 12.00 óra között és 15.00 - 20.00 óra között tegyék lehetővé a fűnyírást, vasárnap és ünnepnapokon nem. </w:t>
      </w:r>
      <w:r>
        <w:br/>
        <w:t>Szükséges továbbá, hogy az előzőleg jelzett időpont-módosítás legyen érvényben a közterületen végzett zöldfelület-fenntartási</w:t>
      </w:r>
      <w:proofErr w:type="gramEnd"/>
      <w:r>
        <w:t xml:space="preserve"> </w:t>
      </w:r>
      <w:proofErr w:type="gramStart"/>
      <w:r>
        <w:t>tevékenységek</w:t>
      </w:r>
      <w:proofErr w:type="gramEnd"/>
      <w:r>
        <w:t xml:space="preserve"> esetében is. </w:t>
      </w:r>
    </w:p>
    <w:p w:rsidR="006D3EA5" w:rsidRDefault="004B28FC">
      <w:bookmarkStart w:id="0" w:name="_GoBack"/>
      <w:bookmarkEnd w:id="0"/>
    </w:p>
    <w:sectPr w:rsidR="006D3EA5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2E0" w:rsidRDefault="004B28F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2E0" w:rsidRDefault="004B28F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D6"/>
    <w:rsid w:val="00046F8B"/>
    <w:rsid w:val="004B28FC"/>
    <w:rsid w:val="00BE6DBD"/>
    <w:rsid w:val="00C5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06978"/>
  <w15:chartTrackingRefBased/>
  <w15:docId w15:val="{225A1947-13FC-41F1-9009-77B6A7F0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1D6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99"/>
    <w:qFormat/>
    <w:rsid w:val="00C551D6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C551D6"/>
    <w:rPr>
      <w:rFonts w:ascii="Times New Roman" w:eastAsia="Calibri" w:hAnsi="Times New Roman" w:cs="Times New Roman"/>
      <w:b/>
      <w:bCs/>
      <w:sz w:val="20"/>
      <w:szCs w:val="20"/>
      <w:lang w:eastAsia="hu-HU"/>
    </w:rPr>
  </w:style>
  <w:style w:type="paragraph" w:styleId="Cm">
    <w:name w:val="Title"/>
    <w:basedOn w:val="Norml"/>
    <w:next w:val="Norml"/>
    <w:link w:val="CmChar"/>
    <w:qFormat/>
    <w:rsid w:val="00C551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CmChar">
    <w:name w:val="Cím Char"/>
    <w:basedOn w:val="Bekezdsalapbettpusa"/>
    <w:link w:val="Cm"/>
    <w:rsid w:val="00C551D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C551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4B28FC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4B28F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4B28FC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4B28F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2025-03-19T13:44:00Z</dcterms:created>
  <dcterms:modified xsi:type="dcterms:W3CDTF">2025-03-19T13:44:00Z</dcterms:modified>
</cp:coreProperties>
</file>