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D5" w:rsidRPr="004A0E82" w:rsidRDefault="00BA79D5" w:rsidP="00BA79D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lang w:eastAsia="hu-HU"/>
        </w:rPr>
      </w:pPr>
      <w:r w:rsidRPr="004A0E82">
        <w:rPr>
          <w:rFonts w:eastAsia="Times New Roman" w:cs="Times New Roman"/>
          <w:b/>
          <w:bCs/>
          <w:color w:val="000000"/>
          <w:lang w:eastAsia="hu-HU"/>
        </w:rPr>
        <w:t>HATÁSVIZSGÁLATI LAP</w:t>
      </w:r>
    </w:p>
    <w:p w:rsidR="00BA79D5" w:rsidRPr="004A0E82" w:rsidRDefault="00BA79D5" w:rsidP="00BA79D5">
      <w:pPr>
        <w:rPr>
          <w:rFonts w:eastAsia="Times New Roman" w:cs="Times New Roman"/>
          <w:b/>
          <w:bCs/>
          <w:sz w:val="28"/>
          <w:lang w:eastAsia="ar-SA"/>
        </w:rPr>
      </w:pPr>
    </w:p>
    <w:p w:rsidR="00BA79D5" w:rsidRPr="004A0E82" w:rsidRDefault="00BA79D5" w:rsidP="00BA79D5">
      <w:pPr>
        <w:keepNext/>
        <w:widowControl w:val="0"/>
        <w:tabs>
          <w:tab w:val="left" w:pos="4260"/>
        </w:tabs>
        <w:autoSpaceDE w:val="0"/>
        <w:autoSpaceDN w:val="0"/>
        <w:adjustRightInd w:val="0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4A0E82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4A0E82">
        <w:rPr>
          <w:rFonts w:ascii="Calibri" w:eastAsia="Calibri" w:hAnsi="Calibri" w:cs="Calibri"/>
          <w:b/>
          <w:bCs/>
          <w:lang w:eastAsia="ar-SA"/>
        </w:rPr>
        <w:t>…/202</w:t>
      </w:r>
      <w:r>
        <w:rPr>
          <w:rFonts w:ascii="Calibri" w:eastAsia="Calibri" w:hAnsi="Calibri" w:cs="Calibri"/>
          <w:b/>
          <w:bCs/>
          <w:lang w:eastAsia="ar-SA"/>
        </w:rPr>
        <w:t>5.(VII.24.</w:t>
      </w:r>
      <w:r w:rsidRPr="004A0E82">
        <w:rPr>
          <w:rFonts w:ascii="Calibri" w:eastAsia="Calibri" w:hAnsi="Calibri" w:cs="Calibri"/>
          <w:b/>
          <w:bCs/>
          <w:lang w:eastAsia="ar-SA"/>
        </w:rPr>
        <w:t>) rendelete</w:t>
      </w:r>
    </w:p>
    <w:p w:rsidR="00BA79D5" w:rsidRPr="004A0E82" w:rsidRDefault="00BA79D5" w:rsidP="00BA79D5">
      <w:pPr>
        <w:rPr>
          <w:rFonts w:ascii="Calibri" w:eastAsia="Calibri" w:hAnsi="Calibri" w:cs="Calibri"/>
          <w:lang w:eastAsia="ar-SA"/>
        </w:rPr>
      </w:pPr>
    </w:p>
    <w:p w:rsidR="00BA79D5" w:rsidRPr="00E750E3" w:rsidRDefault="00BA79D5" w:rsidP="00BA79D5">
      <w:pPr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E750E3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BA79D5" w:rsidRDefault="00BA79D5" w:rsidP="00BA79D5">
      <w:pPr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F217C5">
        <w:rPr>
          <w:rFonts w:cs="Calibri"/>
          <w:b/>
          <w:bCs/>
        </w:rPr>
        <w:t xml:space="preserve">30/2015 (XI.4.) 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 xml:space="preserve">önkormányzati rendelete </w:t>
      </w:r>
      <w:r w:rsidRPr="00F217C5">
        <w:rPr>
          <w:rFonts w:cs="Calibri"/>
          <w:b/>
          <w:bCs/>
        </w:rPr>
        <w:t>közösségi együttélés alapvető szabályait sértő magatartásokról és azok jogkövetkezményeiről</w:t>
      </w:r>
    </w:p>
    <w:p w:rsidR="00BA79D5" w:rsidRPr="00E750E3" w:rsidRDefault="00BA79D5" w:rsidP="00BA79D5">
      <w:pPr>
        <w:jc w:val="center"/>
        <w:rPr>
          <w:b/>
        </w:rPr>
      </w:pPr>
    </w:p>
    <w:p w:rsidR="00BA79D5" w:rsidRPr="004A0E82" w:rsidRDefault="00BA79D5" w:rsidP="00BA79D5">
      <w:pPr>
        <w:jc w:val="center"/>
        <w:rPr>
          <w:rFonts w:ascii="Calibri" w:eastAsia="Calibri" w:hAnsi="Calibri" w:cs="Calibri"/>
          <w:lang w:eastAsia="ar-SA"/>
        </w:rPr>
      </w:pPr>
    </w:p>
    <w:p w:rsidR="00BA79D5" w:rsidRPr="004A0E82" w:rsidRDefault="00BA79D5" w:rsidP="00BA79D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BA79D5" w:rsidRDefault="00BA79D5" w:rsidP="00BA79D5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>
        <w:rPr>
          <w:rFonts w:ascii="Calibri" w:eastAsia="Calibri" w:hAnsi="Calibri" w:cs="Calibri"/>
          <w:lang w:eastAsia="ar-SA"/>
        </w:rPr>
        <w:t>A rendelet módosításának nincs közvetlen társadalmi hatása.</w:t>
      </w:r>
    </w:p>
    <w:p w:rsidR="00BA79D5" w:rsidRPr="004A0E82" w:rsidRDefault="00BA79D5" w:rsidP="00BA79D5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</w:p>
    <w:p w:rsidR="00BA79D5" w:rsidRPr="004A0E82" w:rsidRDefault="00BA79D5" w:rsidP="00BA79D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BA79D5" w:rsidRPr="008275D9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8275D9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BA79D5" w:rsidRPr="004A0E82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BA79D5" w:rsidRPr="004A0E82" w:rsidRDefault="00BA79D5" w:rsidP="00BA79D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BA79D5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BA79D5" w:rsidRPr="004A0E82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BA79D5" w:rsidRPr="004A0E82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BA79D5" w:rsidRPr="004A0E82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BA79D5" w:rsidRPr="004A0E82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BA79D5" w:rsidRPr="008275D9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5. </w:t>
      </w:r>
      <w:r w:rsidRPr="008275D9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A jogszabály megalkotásának szükségessége, a jogalkotás elmaradásának várható következményei </w:t>
      </w:r>
    </w:p>
    <w:p w:rsidR="00BA79D5" w:rsidRPr="008275D9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r>
        <w:rPr>
          <w:rFonts w:ascii="Calibri" w:eastAsia="Times New Roman" w:hAnsi="Calibri" w:cs="Calibri"/>
          <w:color w:val="000000"/>
          <w:lang w:eastAsia="hu-HU"/>
        </w:rPr>
        <w:t>Magasabb szintű jogszabályokkal kapcsolatos harmonizáció megteremtése, valamint a normaszöveg egyértelműbbé tétele.</w:t>
      </w:r>
    </w:p>
    <w:p w:rsidR="00BA79D5" w:rsidRDefault="00BA79D5" w:rsidP="00BA79D5">
      <w:pPr>
        <w:autoSpaceDE w:val="0"/>
        <w:autoSpaceDN w:val="0"/>
        <w:adjustRightInd w:val="0"/>
        <w:jc w:val="both"/>
      </w:pPr>
    </w:p>
    <w:p w:rsidR="00BA79D5" w:rsidRPr="004A0E82" w:rsidRDefault="00BA79D5" w:rsidP="00BA79D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BA79D5" w:rsidRPr="004A0E82" w:rsidRDefault="00BA79D5" w:rsidP="00BA79D5">
      <w:pPr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BA79D5" w:rsidRPr="004A0E82" w:rsidRDefault="00BA79D5" w:rsidP="00BA79D5">
      <w:pPr>
        <w:rPr>
          <w:rFonts w:ascii="Calibri" w:eastAsia="Calibri" w:hAnsi="Calibri" w:cs="Calibri"/>
          <w:lang w:eastAsia="ar-SA"/>
        </w:rPr>
      </w:pPr>
    </w:p>
    <w:p w:rsidR="00BA79D5" w:rsidRPr="004A0E82" w:rsidRDefault="00BA79D5" w:rsidP="00BA79D5"/>
    <w:p w:rsidR="00BA79D5" w:rsidRDefault="00BA79D5" w:rsidP="00BA79D5"/>
    <w:p w:rsidR="006D3EA5" w:rsidRDefault="00BA79D5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CCA" w:rsidRDefault="00BA79D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1B"/>
    <w:rsid w:val="00046F8B"/>
    <w:rsid w:val="002622F8"/>
    <w:rsid w:val="003E691B"/>
    <w:rsid w:val="00BA79D5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B74E"/>
  <w15:chartTrackingRefBased/>
  <w15:docId w15:val="{89F49D56-0F9A-49BC-95D1-A33DB57E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E691B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E691B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3E691B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3E691B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3E691B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semiHidden/>
    <w:unhideWhenUsed/>
    <w:rsid w:val="003E691B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2025-07-16T12:04:00Z</dcterms:created>
  <dcterms:modified xsi:type="dcterms:W3CDTF">2025-07-16T12:04:00Z</dcterms:modified>
</cp:coreProperties>
</file>